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附件</w:t>
      </w:r>
      <w:r>
        <w:rPr>
          <w:rFonts w:hint="eastAsia" w:ascii="仿宋_GB2312" w:eastAsia="仿宋_GB2312"/>
          <w:lang w:eastAsia="zh-CN"/>
        </w:rPr>
        <w:t>：</w:t>
      </w:r>
      <w:r>
        <w:rPr>
          <w:rFonts w:hint="eastAsia" w:ascii="仿宋_GB2312" w:eastAsia="仿宋_GB2312"/>
        </w:rPr>
        <w:t>1</w:t>
      </w:r>
    </w:p>
    <w:p>
      <w:pPr>
        <w:spacing w:line="560" w:lineRule="exact"/>
        <w:jc w:val="center"/>
        <w:rPr>
          <w:rFonts w:hint="eastAsia" w:cs="宋体" w:asciiTheme="majorEastAsia" w:hAnsiTheme="majorEastAsia" w:eastAsiaTheme="majorEastAsia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cs="宋体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邢台</w:t>
      </w:r>
      <w:r>
        <w:rPr>
          <w:rFonts w:hint="eastAsia" w:cs="宋体" w:asciiTheme="majorEastAsia" w:hAnsiTheme="majorEastAsia" w:eastAsiaTheme="majorEastAsia"/>
          <w:kern w:val="0"/>
          <w:sz w:val="44"/>
          <w:szCs w:val="44"/>
          <w:lang w:eastAsia="zh-CN"/>
        </w:rPr>
        <w:t>经济开发区</w:t>
      </w: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“硕博引进计划”选聘</w:t>
      </w:r>
    </w:p>
    <w:p>
      <w:pPr>
        <w:spacing w:line="560" w:lineRule="exact"/>
        <w:jc w:val="center"/>
        <w:rPr>
          <w:rFonts w:cs="宋体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院校（学科）名单</w:t>
      </w:r>
    </w:p>
    <w:p>
      <w:pPr>
        <w:overflowPunct w:val="0"/>
        <w:spacing w:line="560" w:lineRule="exact"/>
        <w:jc w:val="center"/>
        <w:rPr>
          <w:rFonts w:ascii="楷体_GB2312" w:hAnsi="宋体" w:eastAsia="楷体_GB2312" w:cs="宋体"/>
          <w:kern w:val="0"/>
        </w:rPr>
      </w:pPr>
      <w:r>
        <w:rPr>
          <w:rFonts w:hint="eastAsia" w:ascii="楷体_GB2312" w:hAnsi="宋体" w:eastAsia="楷体_GB2312" w:cs="宋体"/>
          <w:kern w:val="0"/>
        </w:rPr>
        <w:t>{范围参照教育部“双一流”院校（学科）}</w:t>
      </w:r>
    </w:p>
    <w:p>
      <w:pPr>
        <w:overflowPunct w:val="0"/>
        <w:spacing w:line="560" w:lineRule="exact"/>
        <w:jc w:val="center"/>
        <w:rPr>
          <w:rFonts w:ascii="楷体_GB2312" w:eastAsia="楷体_GB2312"/>
          <w:sz w:val="36"/>
          <w:szCs w:val="36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一、“一流大学”建设A类院校（</w:t>
      </w:r>
      <w:r>
        <w:rPr>
          <w:rFonts w:ascii="黑体" w:hAnsi="黑体" w:eastAsia="黑体" w:cs="黑体"/>
        </w:rPr>
        <w:t>按学校代码排序）</w:t>
      </w:r>
    </w:p>
    <w:p>
      <w:pPr>
        <w:overflowPunct w:val="0"/>
        <w:spacing w:line="560" w:lineRule="exact"/>
        <w:ind w:firstLine="640" w:firstLineChars="200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_GB2312" w:hAnsi="楷体" w:eastAsia="楷体_GB2312" w:cs="楷体"/>
          <w:kern w:val="0"/>
        </w:rPr>
      </w:pPr>
      <w:r>
        <w:rPr>
          <w:rFonts w:hint="eastAsia" w:ascii="黑体" w:hAnsi="黑体" w:eastAsia="黑体" w:cs="黑体"/>
        </w:rPr>
        <w:t>二 、“一流大学”建设B类院校和</w:t>
      </w:r>
      <w:r>
        <w:rPr>
          <w:rFonts w:ascii="黑体" w:hAnsi="黑体" w:eastAsia="黑体" w:cs="黑体"/>
        </w:rPr>
        <w:t>学科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东北大学：控制科学与工程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郑州大学：临床医学（自定）、材料科学与工程（自定）、化学（自定）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湖南大学：化学、机械工程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云南大学：民族学、生态学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西北农林科技大学：农学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新疆大学：马克思主义理论（自定）、化学（自定）、计算机科学与技术（自定）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三、“一流学科”建设涉及的有关院校和学科</w:t>
      </w:r>
    </w:p>
    <w:p>
      <w:pPr>
        <w:overflowPunct w:val="0"/>
        <w:spacing w:line="560" w:lineRule="exact"/>
        <w:ind w:firstLine="640" w:firstLineChars="200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北京交通大学：系统科学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北京工业大学：土木工程（自定）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北京科技大学：科学技术史、材料科学与工程、冶金工程、矿业工程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北京化工大学：化学工程与技术（自定）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北京邮电大学：信息与通信工程、计算机科学与技术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北京林业大学：风景园林学、林学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北京协和医学院：生物学、生物医学工程、临床医学、药学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北京中医药大学：中医学、中西医结合、中药学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首都师范大学：数学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北京外国语大学：外国语言文学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中国传媒大学：新闻传播学、戏剧与影视学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中央财经大学：应用经济学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对外经济贸易大学：应用经济学（自定）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外交学院：政治学（自定）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中国人民公安大学：公安学（自定）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北京体育大学：体育学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中央音乐学院：音乐与舞蹈学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中国音乐学院：音乐与舞蹈学（自定）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中央美术学院：美术学、设计学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中央戏剧学院：戏剧与影视学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中国政法大学：法学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天津工业大学：纺织科学与工程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天津医科大学：临床医学（自定）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天津中医药大学：中药学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华北电力大学：电气工程（自定）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河北工业大学：电气工程（自定）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太原理工大学：化学工程与技术（自定）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内蒙古大学：生物学（自定）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辽宁大学：应用经济学（自定）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大连海事大学：交通运输工程（自定）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延边大学：外国语言文学（自定）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东北师范大学：马克思主义理论、世界史、数学、化学、统计学、材料科学与工程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哈尔滨工程大学：船舶与海洋工程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东北农业大学：畜牧学（自定）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东北林业大学：林业工程、林学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华东理工大学：化学、材料科学与工程、化学工程与技术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东华大学：纺织科学与工程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上海海洋大学：水产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上海中医药大学：中医学、中药学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上海外国语大学：外国语言文学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上海财经大学：统计学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上海体育学院：体育学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上海音乐学院：音乐与舞蹈学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上海大学：机械工程（自定）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苏州大学：材料科学与工程（自定）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南京航空航天大学：力学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南京理工大学：兵器科学与技术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中国矿业大学：安全科学与工程、矿业工程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南京邮电大学：电子科学与技术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河海大学：水利工程、环境科学与工程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江南大学：轻工技术与工程、食品科学与工程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南京林业大学：林业工程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南京信息工程大学：大气科学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南京农业大学：作物学、农业资源与环境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南京中医药大学：中药学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中国药科大学：中药学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南京师范大学：地理学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中国美术学院：美术学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安徽大学：材料科学与工程（自定）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合肥工业大学：管理科学与工程（自定）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福州大学：化学（自定）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南昌大学：材料科学与工程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中国石油大学（华东）：石油与天然气工程、地质资源与地质工程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河南大学：生物学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中国地质大学（武汉）：地质学、地质资源与地质工程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武汉理工大学：材料科学与工程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华中农业大学：生物学、园艺学、畜牧学、兽医学、农林经济管理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华中师范大学：政治学、中国语言文学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中南财经政法大学：法学（自定）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湖南师范大学：外国语言文学（自定）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暨南大学：药学（自定）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广州中医药大学：中医学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华南师范大学：物理学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海南大学：作物学（自定）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广西大学：土木工程（自定）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西南交通大学：交通运输工程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西南石油大学：石油与天然气工程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成都理工大学：地质学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四川农业大学：作物学（自定）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成都中医药大学：中药学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西南大学：生物学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西南财经大学：应用经济学（自定）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贵州大学：植物保护（自定）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西藏大学：生态学（自定）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西北大学：地质学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西安电子科技大学：信息与通信工程、计算机科学与技术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长安大学：交通运输工程（自定）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陕西师范大学：中国语言文学（自定）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青海大学：生态学（自定）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宁夏大学：化学工程与技术（自定）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石河子大学：化学工程与技术（自定）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中国矿业大学（北京）：安全科学与工程、矿业工程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中国石油大学（北京）：石油与天然气工程、地质资源与地质工程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中国地质大学（北京）：地质学、地质资源与地质工程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宁波大学：力学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中国科学院大学：化学、材料科学与工程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第二军医大学：基础医学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第四军医大学：临床医学（自定）</w:t>
      </w:r>
    </w:p>
    <w:p/>
    <w:p>
      <w:pPr>
        <w:widowControl/>
        <w:jc w:val="left"/>
      </w:pPr>
      <w:r>
        <w:br w:type="page"/>
      </w:r>
    </w:p>
    <w:p>
      <w:pPr>
        <w:spacing w:line="560" w:lineRule="exact"/>
        <w:jc w:val="center"/>
        <w:rPr>
          <w:rFonts w:hint="eastAsia" w:cs="华文中宋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华文中宋" w:asciiTheme="majorEastAsia" w:hAnsiTheme="majorEastAsia" w:eastAsiaTheme="majorEastAsia"/>
          <w:kern w:val="0"/>
          <w:sz w:val="44"/>
          <w:szCs w:val="44"/>
        </w:rPr>
        <w:t>2018年泰晤士报</w:t>
      </w:r>
    </w:p>
    <w:p>
      <w:pPr>
        <w:spacing w:line="560" w:lineRule="exact"/>
        <w:jc w:val="center"/>
        <w:rPr>
          <w:rFonts w:cs="华文中宋" w:asciiTheme="majorEastAsia" w:hAnsiTheme="majorEastAsia" w:eastAsiaTheme="majorEastAsia"/>
          <w:kern w:val="0"/>
          <w:sz w:val="44"/>
          <w:szCs w:val="44"/>
        </w:rPr>
      </w:pPr>
      <w:bookmarkStart w:id="0" w:name="_GoBack"/>
      <w:bookmarkEnd w:id="0"/>
      <w:r>
        <w:rPr>
          <w:rFonts w:hint="eastAsia" w:cs="华文中宋" w:asciiTheme="majorEastAsia" w:hAnsiTheme="majorEastAsia" w:eastAsiaTheme="majorEastAsia"/>
          <w:kern w:val="0"/>
          <w:sz w:val="44"/>
          <w:szCs w:val="44"/>
        </w:rPr>
        <w:t>世界大学排名前300名院校名单</w:t>
      </w:r>
    </w:p>
    <w:p>
      <w:pPr>
        <w:spacing w:line="580" w:lineRule="exact"/>
      </w:pPr>
    </w:p>
    <w:tbl>
      <w:tblPr>
        <w:tblStyle w:val="7"/>
        <w:tblW w:w="9176" w:type="dxa"/>
        <w:tblInd w:w="-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6451"/>
        <w:gridCol w:w="15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国家/地区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牛津大学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剑桥大学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斯坦福大学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麻省理工学院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哈佛大学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普林斯顿大学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帝国理工学院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芝加哥大学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苏黎世联邦理工学院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宾夕法尼亚大学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耶鲁大学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约翰霍普金斯大学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哥伦比亚大学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加州大学洛杉矶分校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伦敦大学学院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杜克大学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加大伯克利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康奈尔大学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西北大学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密歇根大学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新加坡国立大学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多伦多大学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卡耐基梅隆大学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伦敦政治经济学院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华盛顿大学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爱丁堡大学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纽约大学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北京大学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清华大学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加州大学圣地亚哥分校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墨尔本大学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佐治亚理工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英属哥伦比亚大学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慕尼黑大学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伦敦国王学院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伊利诺伊大学香槟分校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洛桑联邦理工大学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卡罗林斯卡学院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"http://www.igo.cn/country/gat/" \t "_blank" </w:instrText>
            </w:r>
            <w:r>
              <w:fldChar w:fldCharType="separate"/>
            </w:r>
            <w:r>
              <w:rPr>
                <w:color w:val="000000"/>
                <w:sz w:val="28"/>
                <w:szCs w:val="28"/>
              </w:rPr>
              <w:t>香港大学</w:t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慕尼黑理工大学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麦吉尔大学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威斯康辛大学麦迪逊分校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香港科技大学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海德堡大学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东京大学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鲁汶大学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澳洲国立大学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德克萨斯大学奥斯汀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布朗大学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圣路易华盛顿大学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南洋理工大学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加州大学圣巴巴拉分校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加州大学戴维斯分校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曼彻斯特大学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明尼苏达大学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北卡罗来纳大学教堂山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香港中文大学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阿姆斯特丹大学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普渡大学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悉尼大学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柏林洪堡大学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代尔夫特理工大学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瓦赫宁根大学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昆士兰大学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南加州大学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莱顿大学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乌得勒支大学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马里兰大学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波士顿大学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俄亥俄州立大学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鹿特丹大学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巴黎第九大学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京都大学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首尔大学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布里斯托大学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宾州州立大学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麦克马斯特大学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亚琛工业大学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格拉斯哥大学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莫纳什大学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弗莱堡大学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格罗宁根大学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密歇根州立大学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新南威尔士大学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莱斯大学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乌普萨拉大学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柏林自由大学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达特茅斯学院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赫尔辛基大学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华威大学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柏林工业大学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瑞典隆德大学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蒂宾根大学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巴塞尔大学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韩国科学技术院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杜伦大学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埃默里大学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加州大学欧文分校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波恩大学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科罗拉多大学波尔得分校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匹茨堡大学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Maastricht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Sheffield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Bern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Vanderbilt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Ghent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Montreal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Aarhus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Copenhagen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Sungkyunkwan University (SKKU)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Western Australia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Göttingen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Virginia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École Polytechnique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Fudan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Indiana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Trinity College Dublin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Alberta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City University of Hong Kong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 Mary University of London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Radboud University Nijmegen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Georgetown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Pierre and Marie Curie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Mannheim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Arizona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Charité - Universitätsmedizin Berlin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Southampton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Université Catholique de Louvain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Exeter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Geneva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Science and Technology of China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Karlsruhe Institute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Adelaide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Stockholm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Zurich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Pohang University of Science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York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Leeds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Pompeu Fabra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Birmingham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Eindhoven University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Florida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St Andrews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Cologne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Oslo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Autonomous University of Barcelona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Nottingham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Sussex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Lancaster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Notre Dame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Lausanne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Technical University of Denmark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Rochester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Scuola Superiore Sant’Anna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 Dresden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Ulm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Case Western Reserve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Leicester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Texas A&amp;M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Arizona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California, Santa Cruz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Cardiff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Erlangen-Nuremberg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Vienna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Vrije Universiteit Amsterdam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Würzburg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Alabama at Birmingham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Nanjing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Tufts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Cape Town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Rutgers, the State University of New Jersey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KTH Royal Institute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Münster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Université Libre de Bruxelles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Newcastle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Liverpool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Zhejiang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Luxembourg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卢森堡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Twente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Paris-Sud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École Normale Supérieure de Lyon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Hong Kong Polytechnic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Scuola Normale Superiore di Pisa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Aberdeen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Miami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Dundee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East Anglia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Shanghai Jiao Tong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Aalto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Massachusetts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Auckland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Northeastern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Lomonosov Moscow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Tilburg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Paris-Sorbonne University – Paris 4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Royal Holloway, University of London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California, Riverside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Gothenburg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National Taiwan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Aalborg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Antwerp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Barcelona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Bergen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Bologna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Brandeis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Calgary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Chalmers University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Cincinnati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Copenhagen Business School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Delaware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Duisburg-Essen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Florida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Fribourg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George Washington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Hamburg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Hawai’i at Mānoa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Hebrew University of Jerusalem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Iceland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冰岛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Iowa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James Cook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Kiel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King Abdulaziz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阿拉伯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Konstanz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Korea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National University of Ireland, Galway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Osaka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Otago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Ottawa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Paris Diderot University – Paris 7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Passau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Potsdam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Queen’s University Belfast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Queensland University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Reading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Royal College of Surgeons in Ireland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Ruhr University Bochum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 Australia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 George’s, University of London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Stuttgart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Tampere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Technical University of Darmstadt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Technology Sydney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Tel Aviv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Texas at Dallas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Tohoku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Ulsan National Institute of Science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College Dublin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Utah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Vita-Salute San Raffaele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Waterloo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Western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Yonsei University (Seoul campus)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Aix-Marseille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Bath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Bayreuth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Bielefeld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Bremen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at Buffalo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Clark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Colorado Denver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Colorado School of Mines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Dalhousie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École des Ponts ParisTech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Essex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Goethe University Frankfurt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Griffith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Hohenheim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Illinois at Chicago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Indian Institute of Science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Innsbruck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Johannes Gutenberg University of Mainz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Laval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Macquarie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Marburg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Medical University of Vienna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Moscow Institute of Physics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Newcastle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North Carolina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Norwegian University of Science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Oregon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Oregon Health and Science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Oulu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Queen’s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São Paulo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巴西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Simon Fraser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Southern Denmark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 Florida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Stony Brook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Surrey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Swansea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Swedish University of Agricultural Sciences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Syracuse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Tokyo Institute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Trento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Umeå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Wake Forest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William &amp; Mary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the Witwatersrand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Wollongong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</w:tbl>
    <w:p>
      <w:pPr>
        <w:spacing w:line="320" w:lineRule="exact"/>
        <w:rPr>
          <w:sz w:val="28"/>
          <w:szCs w:val="28"/>
        </w:rPr>
      </w:pPr>
    </w:p>
    <w:p/>
    <w:sectPr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17"/>
    <w:rsid w:val="00002AE6"/>
    <w:rsid w:val="001E5D12"/>
    <w:rsid w:val="00204AAD"/>
    <w:rsid w:val="002C16EB"/>
    <w:rsid w:val="002E3A9D"/>
    <w:rsid w:val="00360DF3"/>
    <w:rsid w:val="005D6A8D"/>
    <w:rsid w:val="00631FFD"/>
    <w:rsid w:val="006518B9"/>
    <w:rsid w:val="007605BF"/>
    <w:rsid w:val="00823112"/>
    <w:rsid w:val="00944EE3"/>
    <w:rsid w:val="009F65CE"/>
    <w:rsid w:val="00A377A0"/>
    <w:rsid w:val="00CC43F8"/>
    <w:rsid w:val="00E074B1"/>
    <w:rsid w:val="00F47D3C"/>
    <w:rsid w:val="00F528A6"/>
    <w:rsid w:val="00FE7C17"/>
    <w:rsid w:val="6892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basedOn w:val="6"/>
    <w:link w:val="2"/>
    <w:semiHidden/>
    <w:qFormat/>
    <w:uiPriority w:val="9"/>
    <w:rPr>
      <w:rFonts w:ascii="Cambria" w:hAnsi="Cambria" w:eastAsia="宋体" w:cs="Times New Roman"/>
      <w:b/>
      <w:bCs/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1600</Words>
  <Characters>9121</Characters>
  <Lines>76</Lines>
  <Paragraphs>21</Paragraphs>
  <TotalTime>3</TotalTime>
  <ScaleCrop>false</ScaleCrop>
  <LinksUpToDate>false</LinksUpToDate>
  <CharactersWithSpaces>10700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2018-02-27T06:58:00Z</dcterms:created>
  <dc:creator>liang</dc:creator>
  <cp:lastModifiedBy>风之翼</cp:lastModifiedBy>
  <cp:lastPrinted>2018-02-27T01:23:00Z</cp:lastPrinted>
  <dcterms:modified xsi:type="dcterms:W3CDTF">2018-08-13T03:39:54Z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