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南宁市2022年公开考试招聘中小学教师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（高新区岗位）面试考生应考及疫情防控通告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南宁市2022年公开考试招聘中小学教师（高新区岗位）面试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将于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6日、7日</w:t>
      </w:r>
      <w:r>
        <w:rPr>
          <w:rFonts w:hint="eastAsia" w:ascii="仿宋_GB2312" w:hAnsi="仿宋_GB2312" w:eastAsia="仿宋_GB2312" w:cs="仿宋_GB2312"/>
          <w:sz w:val="32"/>
          <w:szCs w:val="32"/>
        </w:rPr>
        <w:t>开始举行。根据自治区、南宁市新冠肺炎疫情防控相关规定和要求，为全力保障广大考生、考务工作人员生命安全和身体健康，确保招聘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考试工作安全进行，现就此次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考试发布考生应考及疫情防控通告。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即日起至面试前10天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，考生应通过“智桂通”微信小程序或“爱广西”手机APP实名申领“广西健康码”，并及时更新“广西健康码”和“通信大数据行程卡”状态，同时按以下要求做好健康管理：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（一）入境人员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入境人员严格实行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天集中隔离医学观察（进入隔离场所后第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1、2、3、5、7</w:t>
      </w:r>
      <w:r>
        <w:rPr>
          <w:rFonts w:hint="eastAsia" w:ascii="仿宋_GB2312" w:hAnsi="仿宋_GB2312" w:eastAsia="仿宋_GB2312" w:cs="仿宋_GB2312"/>
          <w:sz w:val="32"/>
          <w:szCs w:val="32"/>
        </w:rPr>
        <w:t>天各进行1次核酸检测）+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天居家健康监测（第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天进行1次核酸检测）。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（二）返桂来桂人员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返桂来桂人员须提前48小时向目的地社区（村、屯）报备，在抵桂后12小时内向目的地社区（村、屯）报告，并根据风险等级接受健康管理服务。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1.中高风险地区返桂来桂人员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高风险区7天旅居史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返桂来桂人员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：7天集中隔离（第1、2、3、5、7天各1次检测）。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（2）中风险区7天旅居史人员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返桂来桂人员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：7天居家隔离（第1、4、7天各1次检测）。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（3）低风险地区7天旅居史人员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返桂来桂人员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3天内进行2次核酸检测,并做好健康监测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如不具备居家隔离医学观察条件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集中隔离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医学观察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管理期限自离开风险区域算起。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无本土疫情地区返桂来桂人员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7天内无本土疫情发生县（市、区）人员持绿码通行，建议抵桂24小时内主动进行1次核酸检测。抵桂后进行7天自我健康监测，一旦出现发热、咳嗽等不适症状，及时到医疗机构诊治排查。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（三）自治区内人员跨县（市、区）流动人员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1.自治区内中高风险地区流动人员。按中高风险地区返桂来桂人员要求进行管理。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2.自治区内中高风险地区所在县（市、区）、区内7天内有本土疫情发生县（市、区）流动人员。按中高风险地区所在县（市、区）返桂来桂人员要求进行管理。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3.自治区内7天内无本土疫情发生县（市、区）流动人员。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边境八县（市、区）。那坡县、靖西市、龙州县、凭祥市、宁明县、东兴市、防城区、大新县边境8县（市、区）人员跨县（市、区）流动，须持48小时内核酸检测阴性证明。出行结束返回属地后，24小时内主动进行1次核酸检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其他地区。7天内无本土疫情发生县（市、区）人员跨县（市、区）流动，无需提供48小时内核酸检测阴性证明，在区内低风险地区绿码通行。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区内人员流动过程中，如有上文提及的风险地区旅居史，则按照相应管理措施进行管理。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前10天，考生应避免前往国（境）外、国内疫情中高风险地区、中高风险地区所在县（市、区）或直辖市的街道/镇、有本土新冠肺炎确诊病例发生所在县（市、区）、直辖市街道（镇）旅行居住，避免与新冠肺炎确诊病例、疑似病例、无症状感染者及国内疫情中高风险地区人员或近期国（境）外返桂人员接触；避免去人员流动性较大、人员密集的场所聚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当天，所有考生须</w:t>
      </w:r>
      <w:r>
        <w:rPr>
          <w:rFonts w:hint="eastAsia" w:ascii="仿宋_GB2312" w:hAnsi="仿宋_GB2312" w:eastAsia="仿宋_GB2312" w:cs="仿宋_GB2312"/>
          <w:sz w:val="32"/>
          <w:szCs w:val="32"/>
        </w:rPr>
        <w:t>持48小时内（以采样时间为准）新冠病毒核酸检测阴性报告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“广西健康码”</w:t>
      </w:r>
      <w:r>
        <w:rPr>
          <w:rFonts w:hint="eastAsia" w:ascii="仿宋_GB2312" w:hAnsi="仿宋_GB2312" w:eastAsia="仿宋_GB2312" w:cs="仿宋_GB2312"/>
          <w:sz w:val="32"/>
          <w:szCs w:val="32"/>
        </w:rPr>
        <w:t>绿码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、“通信大数据行程卡”</w:t>
      </w:r>
      <w:r>
        <w:rPr>
          <w:rFonts w:hint="eastAsia" w:ascii="仿宋_GB2312" w:hAnsi="仿宋_GB2312" w:eastAsia="仿宋_GB2312" w:cs="仿宋_GB2312"/>
          <w:sz w:val="32"/>
          <w:szCs w:val="32"/>
        </w:rPr>
        <w:t>绿码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现场测量体温正常（＜37.3℃）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方可进入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面试前7天内解除集中隔离及居家健康监测的，面试当天入场时还须提供社区、隔离场所等出具的解除隔离纸质证明和本人面试前3天内2次核酸检测阴性报告。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考生核酸检测费用自理。请考生合理安排核酸检测时间，以免影响参加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，同时建议考前一天登录“智桂通”微信小程序打印一份包含核酸检测结果、广西健康绿码和通信大数据行程卡绿码界面的纸质材料备用。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四、考生有以下情况之一的，不得参加面试：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面试当天，“广西健康码”非绿码或“通信大数据行程卡”非绿码或现场测量体温≥37.3℃或不能按要求提供新冠病毒核酸检测阴性报告（按照前述要求须提供48小时内核酸证明的考生未能提供48小时内核酸证明的）、解除隔离纸质证明的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（二）面试前10天内有国（境）外旅居史，尚未完成隔离医学观察、</w:t>
      </w:r>
      <w:r>
        <w:rPr>
          <w:rFonts w:hint="eastAsia" w:ascii="仿宋_GB2312" w:hAnsi="仿宋_GB2312" w:eastAsia="仿宋_GB2312" w:cs="仿宋_GB2312"/>
          <w:sz w:val="32"/>
          <w:szCs w:val="32"/>
        </w:rPr>
        <w:t>居家健康监测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等健康管理的考生。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（三）新冠肺炎确诊病例、疑似病例和无症状感染者，密接、次密接以及时空伴随者尚未完成隔离医学观察等健康管理。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（四）考前7天内有中高风险地区旅居史、中高风险地区所在县（市、区）或直辖市的街道/镇旅居史、本土疫情发生所在县（市、区）、直辖市街道（镇）旅居史，正在实施集中隔离、居家健康监测的考生。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（五）现场医疗卫生专业人员综合研判不具备参加面试条件的考生。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、考生参加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考试时应自备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适量的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一次性医用口罩或医用外科口罩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，除核验身份时、考生面试过程中按要求摘除口罩外，进出考点、考场应全程佩戴口罩。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程中出现发热、咳嗽、乏力、鼻塞、流涕、咽痛、腹泻等症状，应立即向考务工作人员报告，并如实报告近14天的旅居史、接触史及健康状况等疫情防控信息，经现场医疗卫生专业人员评估后，综合研判具备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条件的，作出书面承诺后，由专人负责带至隔离考场进行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、考生有不配合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考试防疫工作、不如实报告健康状况、隐瞒或谎报旅居史、接触史、健康状况等疫情防控信息，提供虚假防疫证明材料（信息）等情形的，按有关法律法规进行严肃处理。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、为了充分保障考生权益，对健康码为绿码且处于居家健康监测期间的考生，取得社区同意后可以参加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；如果居家健康监测期间考生的健康码被赋黄码，请考生及时与所属社区沟通，申请在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期间调整为绿码后方可进入考场参加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面试通知书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要求提前到达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面试考点，预留足够时间配合工作人员进行入场核验。考生进入考点前须提前准备广西健康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码、通信大数据行程卡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阴性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现场体温检测，经工作人员核验通过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九、请考生密切关注南宁市最新防疫要求并严格执行。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2022年7月26日    </w:t>
      </w:r>
    </w:p>
    <w:sectPr>
      <w:pgSz w:w="11906" w:h="16838"/>
      <w:pgMar w:top="1871" w:right="124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168F88"/>
    <w:multiLevelType w:val="singleLevel"/>
    <w:tmpl w:val="3D168F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OTAyNTJmNzgwZTlhOWIxNGY5MWZkOTZmN2I5NTIifQ=="/>
  </w:docVars>
  <w:rsids>
    <w:rsidRoot w:val="00000000"/>
    <w:rsid w:val="0480639A"/>
    <w:rsid w:val="088A0E44"/>
    <w:rsid w:val="1292645C"/>
    <w:rsid w:val="152B1688"/>
    <w:rsid w:val="1BC74C49"/>
    <w:rsid w:val="20F074CF"/>
    <w:rsid w:val="2511592F"/>
    <w:rsid w:val="292F2731"/>
    <w:rsid w:val="3FDE2AA4"/>
    <w:rsid w:val="4D8A463C"/>
    <w:rsid w:val="6773320D"/>
    <w:rsid w:val="6E7F71DB"/>
    <w:rsid w:val="74A930DA"/>
    <w:rsid w:val="7A3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2335</Words>
  <Characters>2376</Characters>
  <Lines>0</Lines>
  <Paragraphs>0</Paragraphs>
  <TotalTime>1</TotalTime>
  <ScaleCrop>false</ScaleCrop>
  <LinksUpToDate>false</LinksUpToDate>
  <CharactersWithSpaces>2380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2022-07-17T08:43:00Z</dcterms:created>
  <dc:creator>kaiming's</dc:creator>
  <cp:lastModifiedBy>123</cp:lastModifiedBy>
  <cp:lastPrinted>2022-07-26T13:16:00Z</cp:lastPrinted>
  <dcterms:modified xsi:type="dcterms:W3CDTF">2022-07-26T13:27:42Z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0B7AFEAE05444C06B8F0FF44A1875D07</vt:lpwstr>
  </property>
</Properties>
</file>